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D084" w14:textId="77777777" w:rsidR="004F1A37" w:rsidRPr="004F1A37" w:rsidRDefault="004F1A37" w:rsidP="004F1A37"/>
    <w:p w14:paraId="438D5C5A" w14:textId="0665337B" w:rsidR="004F1A37" w:rsidRPr="0073344C" w:rsidRDefault="004F1A37" w:rsidP="004F1A37">
      <w:pPr>
        <w:jc w:val="right"/>
        <w:rPr>
          <w:color w:val="770B44"/>
          <w:lang w:val="es-419"/>
        </w:rPr>
      </w:pPr>
      <w:r>
        <w:rPr>
          <w:color w:val="770B44"/>
          <w:lang w:val="it"/>
        </w:rPr>
        <w:t>SE</w:t>
      </w:r>
      <w:r w:rsidR="005C6C4C">
        <w:rPr>
          <w:color w:val="770B44"/>
          <w:lang w:val="it"/>
        </w:rPr>
        <w:t>C</w:t>
      </w:r>
      <w:r>
        <w:rPr>
          <w:color w:val="770B44"/>
          <w:lang w:val="it"/>
        </w:rPr>
        <w:t xml:space="preserve">RETATO FINO AL 14/09/2018 </w:t>
      </w:r>
    </w:p>
    <w:p w14:paraId="211CC10A" w14:textId="77777777" w:rsidR="004F1A37" w:rsidRPr="0073344C" w:rsidRDefault="004F1A37" w:rsidP="004F1A37">
      <w:pPr>
        <w:jc w:val="right"/>
        <w:rPr>
          <w:b/>
          <w:lang w:val="es-419"/>
        </w:rPr>
      </w:pPr>
    </w:p>
    <w:p w14:paraId="67265607" w14:textId="7ECCAB82" w:rsidR="004F1A37" w:rsidRPr="0073344C" w:rsidRDefault="004F1A37" w:rsidP="004F1A37">
      <w:pPr>
        <w:jc w:val="center"/>
        <w:rPr>
          <w:sz w:val="26"/>
          <w:szCs w:val="26"/>
          <w:lang w:val="es-419"/>
        </w:rPr>
      </w:pPr>
      <w:r>
        <w:rPr>
          <w:sz w:val="26"/>
          <w:szCs w:val="26"/>
          <w:lang w:val="it"/>
        </w:rPr>
        <w:t>Prima Giornata europea dell</w:t>
      </w:r>
      <w:r w:rsidR="005C6C4C">
        <w:rPr>
          <w:sz w:val="26"/>
          <w:szCs w:val="26"/>
          <w:lang w:val="it"/>
        </w:rPr>
        <w:t>a dermatite atopica</w:t>
      </w:r>
    </w:p>
    <w:p w14:paraId="44BF29A1" w14:textId="03EFEF3A" w:rsidR="004F1A37" w:rsidRPr="0073344C" w:rsidRDefault="004F1A37" w:rsidP="004F1A37">
      <w:pPr>
        <w:jc w:val="center"/>
        <w:rPr>
          <w:b/>
          <w:sz w:val="26"/>
          <w:szCs w:val="26"/>
          <w:lang w:val="es-419"/>
        </w:rPr>
      </w:pPr>
      <w:bookmarkStart w:id="0" w:name="_GoBack"/>
      <w:r>
        <w:rPr>
          <w:b/>
          <w:bCs/>
          <w:sz w:val="26"/>
          <w:szCs w:val="26"/>
          <w:lang w:val="it"/>
        </w:rPr>
        <w:t>Un nuovo studio sui pazienti svela la realtà che si nasconde dietro l</w:t>
      </w:r>
      <w:r w:rsidR="005C6C4C">
        <w:rPr>
          <w:b/>
          <w:bCs/>
          <w:sz w:val="26"/>
          <w:szCs w:val="26"/>
          <w:lang w:val="it"/>
        </w:rPr>
        <w:t>a dermatite atopica</w:t>
      </w:r>
      <w:r>
        <w:rPr>
          <w:b/>
          <w:bCs/>
          <w:sz w:val="26"/>
          <w:szCs w:val="26"/>
          <w:lang w:val="it"/>
        </w:rPr>
        <w:t xml:space="preserve"> grave in Europa</w:t>
      </w:r>
    </w:p>
    <w:bookmarkEnd w:id="0"/>
    <w:p w14:paraId="74ACCC38" w14:textId="77777777" w:rsidR="004F1A37" w:rsidRPr="0073344C" w:rsidRDefault="004F1A37" w:rsidP="004F1A37">
      <w:pPr>
        <w:jc w:val="center"/>
        <w:rPr>
          <w:b/>
          <w:lang w:val="es-419"/>
        </w:rPr>
      </w:pPr>
    </w:p>
    <w:p w14:paraId="24236C2B" w14:textId="6F5AA81A" w:rsidR="004F1A37" w:rsidRPr="0073344C" w:rsidRDefault="004F1A37" w:rsidP="004F1A37">
      <w:pPr>
        <w:rPr>
          <w:sz w:val="22"/>
          <w:szCs w:val="22"/>
          <w:lang w:val="es-419"/>
        </w:rPr>
      </w:pPr>
      <w:r>
        <w:rPr>
          <w:b/>
          <w:bCs/>
          <w:sz w:val="22"/>
          <w:szCs w:val="22"/>
          <w:lang w:val="it"/>
        </w:rPr>
        <w:t xml:space="preserve">PARIGI, 14/09/2018, Congresso EADV </w:t>
      </w:r>
      <w:r>
        <w:rPr>
          <w:sz w:val="22"/>
          <w:szCs w:val="22"/>
          <w:lang w:val="it"/>
        </w:rPr>
        <w:t>– Quando si chiede alle persone affette da una patologia cutanea cronica come l</w:t>
      </w:r>
      <w:r w:rsidR="005C6C4C">
        <w:rPr>
          <w:sz w:val="22"/>
          <w:szCs w:val="22"/>
          <w:lang w:val="it"/>
        </w:rPr>
        <w:t>a dermatite atopica</w:t>
      </w:r>
      <w:r>
        <w:rPr>
          <w:sz w:val="22"/>
          <w:szCs w:val="22"/>
          <w:lang w:val="it"/>
        </w:rPr>
        <w:t xml:space="preserve"> cosa significhi convivere con questo problema, le loro risposte possono colpirci come un pugno ribaltando la percezione che si ha della malattia e di chi deve affrontarla ogni giorno. </w:t>
      </w:r>
    </w:p>
    <w:p w14:paraId="7DF96FC8" w14:textId="77777777" w:rsidR="004F1A37" w:rsidRPr="0073344C" w:rsidRDefault="004F1A37" w:rsidP="004F1A37">
      <w:pPr>
        <w:rPr>
          <w:sz w:val="22"/>
          <w:szCs w:val="22"/>
          <w:lang w:val="es-419"/>
        </w:rPr>
      </w:pPr>
    </w:p>
    <w:p w14:paraId="65423467" w14:textId="3B810CAB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es-419"/>
        </w:rPr>
      </w:pPr>
      <w:r>
        <w:rPr>
          <w:rFonts w:ascii="Calibri" w:eastAsia="Calibri" w:hAnsi="Calibri" w:cs="Arial"/>
          <w:sz w:val="22"/>
          <w:szCs w:val="22"/>
          <w:lang w:val="it"/>
        </w:rPr>
        <w:t xml:space="preserve">Il nuovo studio europeo dell’EFA </w:t>
      </w:r>
      <w:r w:rsidR="005C6C4C">
        <w:rPr>
          <w:rFonts w:ascii="Calibri" w:eastAsia="Calibri" w:hAnsi="Calibri" w:cs="Arial"/>
          <w:i/>
          <w:iCs/>
          <w:sz w:val="22"/>
          <w:szCs w:val="22"/>
          <w:lang w:val="it"/>
        </w:rPr>
        <w:t>P</w:t>
      </w:r>
      <w:r>
        <w:rPr>
          <w:rFonts w:ascii="Calibri" w:eastAsia="Calibri" w:hAnsi="Calibri" w:cs="Arial"/>
          <w:i/>
          <w:iCs/>
          <w:sz w:val="22"/>
          <w:szCs w:val="22"/>
          <w:lang w:val="it"/>
        </w:rPr>
        <w:t>rurito</w:t>
      </w:r>
      <w:r w:rsidR="005C6C4C">
        <w:rPr>
          <w:rFonts w:ascii="Calibri" w:eastAsia="Calibri" w:hAnsi="Calibri" w:cs="Arial"/>
          <w:i/>
          <w:iCs/>
          <w:sz w:val="22"/>
          <w:szCs w:val="22"/>
          <w:lang w:val="it"/>
        </w:rPr>
        <w:t xml:space="preserve"> a vita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- </w:t>
      </w:r>
      <w:r>
        <w:rPr>
          <w:rFonts w:ascii="Calibri" w:eastAsia="Calibri" w:hAnsi="Calibri" w:cs="Arial"/>
          <w:i/>
          <w:iCs/>
          <w:sz w:val="22"/>
          <w:szCs w:val="22"/>
          <w:lang w:val="it"/>
        </w:rPr>
        <w:t xml:space="preserve">Qualità della vita e costi per le persone affette da </w:t>
      </w:r>
      <w:r w:rsidR="005C6C4C">
        <w:rPr>
          <w:rFonts w:ascii="Calibri" w:eastAsia="Calibri" w:hAnsi="Calibri" w:cs="Arial"/>
          <w:i/>
          <w:iCs/>
          <w:sz w:val="22"/>
          <w:szCs w:val="22"/>
          <w:lang w:val="it"/>
        </w:rPr>
        <w:t>dermatite atopica</w:t>
      </w:r>
      <w:r>
        <w:rPr>
          <w:rFonts w:ascii="Calibri" w:eastAsia="Calibri" w:hAnsi="Calibri" w:cs="Arial"/>
          <w:i/>
          <w:iCs/>
          <w:sz w:val="22"/>
          <w:szCs w:val="22"/>
          <w:lang w:val="it"/>
        </w:rPr>
        <w:t xml:space="preserve"> grave in Europa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svela la realtà dell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a dermatite atopica</w:t>
      </w:r>
      <w:r>
        <w:rPr>
          <w:rFonts w:ascii="Calibri" w:eastAsia="Calibri" w:hAnsi="Calibri" w:cs="Arial"/>
          <w:sz w:val="22"/>
          <w:szCs w:val="22"/>
          <w:lang w:val="it"/>
        </w:rPr>
        <w:t>, una patologia cutanea infiammatoria cronica che colpisce il 3% degli adulti e il 20% dei bambini in Europa, 1 su 5 dei quali ne è affetto in forma grave. I risultati dello studio EFA emergono dalla più grande indagine sulla qualità della vita mai realizzata e sconvolgono la concezione prevalente sugli effetti dell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a dermatite atopica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sulla vita dei pazienti. (1) (2)</w:t>
      </w:r>
    </w:p>
    <w:p w14:paraId="37E15139" w14:textId="77777777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es-419"/>
        </w:rPr>
      </w:pPr>
    </w:p>
    <w:p w14:paraId="59F5D092" w14:textId="722F6CF0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es-419"/>
        </w:rPr>
      </w:pPr>
      <w:r>
        <w:rPr>
          <w:rFonts w:ascii="Calibri" w:eastAsia="Calibri" w:hAnsi="Calibri" w:cs="Arial"/>
          <w:sz w:val="22"/>
          <w:szCs w:val="22"/>
          <w:lang w:val="it"/>
        </w:rPr>
        <w:t xml:space="preserve">Mikaela Odemyr, Presidente EFA, ha affermato: “I pazienti affetti da 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dermatite atopica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hanno bisogno di sostegno, al più presto. Nel nostro sondaggio raccontano in che modo gestiscono sintomi vasti e profondi per lunghi periodi, con conseguenze sul loro corpo, sulla loro vita e sulla loro energia per affrontare la vita quotidiana. Rivelano quanto siano forti e resilienti nella convivenza con l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a dermatite atopica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grave, ma anche quanto si sentano soli e disconosciuti nell’affrontare la malattia, avendo a che fare con un prurito costante e danni cutanei ricorrenti. Nella prima Giornata europea dell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a dermatite atopica</w:t>
      </w:r>
      <w:r>
        <w:rPr>
          <w:rFonts w:ascii="Calibri" w:eastAsia="Calibri" w:hAnsi="Calibri" w:cs="Arial"/>
          <w:sz w:val="22"/>
          <w:szCs w:val="22"/>
          <w:lang w:val="it"/>
        </w:rPr>
        <w:t>, lanciata da EFA e da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lle nostre organizzazioni associate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, invitiamo la comunità medica e scientifica a coniugare le proprie forze per sostenere al meglio i pazienti affetti da 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dermatite atopica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nell’affrontare le sfide della vita quotidiana”.  </w:t>
      </w:r>
    </w:p>
    <w:p w14:paraId="464F5B36" w14:textId="77777777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es-419"/>
        </w:rPr>
      </w:pPr>
    </w:p>
    <w:p w14:paraId="6D6B0F37" w14:textId="23E5762A" w:rsidR="004F1A37" w:rsidRPr="005C6C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it-IT"/>
        </w:rPr>
      </w:pPr>
      <w:r>
        <w:rPr>
          <w:rFonts w:ascii="Calibri" w:eastAsia="Calibri" w:hAnsi="Calibri" w:cs="Arial"/>
          <w:sz w:val="22"/>
          <w:szCs w:val="22"/>
          <w:lang w:val="it"/>
        </w:rPr>
        <w:t>Lo studio viene presentato in occasione della prima Giornata europea dell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a dermatite atopica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per portare l’attenzione sulle conseguenze dei sintomi costanti e continuati dell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a dermatite atopica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. (3) Molti pazienti (23%) non hanno una visione ottimistica della loro vita con l’eczema, il 45% presentava sintomi gravi al momento del sondaggio e, nonostante le cure, aveva quasi ogni giorno una pelle secca o ruvida (36%), pruriginosa (28%), screpolata (17%) e sentiva che la propria pelle si stava desquamando (20%). Considerando che solo il 15% dei pazienti è molto soddisfatto della terapia attuale, i pazienti e le loro famiglie chiedono maggiori investimenti nella ricerca per sviluppare cure migliori per interrompere i cicli e gli episodi acuti che caratterizzano la vita di chi soffre di questa patologia. (4) </w:t>
      </w:r>
    </w:p>
    <w:p w14:paraId="3F33A0B3" w14:textId="77777777" w:rsidR="004F1A37" w:rsidRPr="005C6C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it-IT"/>
        </w:rPr>
      </w:pPr>
    </w:p>
    <w:p w14:paraId="3AA8C646" w14:textId="642D5D32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it"/>
        </w:rPr>
      </w:pPr>
      <w:r>
        <w:rPr>
          <w:rFonts w:ascii="Calibri" w:eastAsia="Calibri" w:hAnsi="Calibri" w:cs="Arial"/>
          <w:sz w:val="22"/>
          <w:szCs w:val="22"/>
          <w:lang w:val="it"/>
        </w:rPr>
        <w:t>Chiedono inoltre una maggiore comprensione e cure multidisciplinari. Per il 45% dei pazienti, nella settimana precedente l’intervista la patologia ha influenzato i loro rapporti personali, la loro vita sessuale e gli hobby. Il 38% degli intervistati ha dichiarato di sentirsi danneggiati in ambito lavorativo a causa delle condizioni della loro cute. Inoltre, 1 paziente su 4 partecipanti al sondaggio ha dichiarato di non essere a volte in grado di affrontare la vita, soprattutto tra le persone di età superiore ai 50 anni.</w:t>
      </w:r>
    </w:p>
    <w:p w14:paraId="77CB3DB3" w14:textId="77777777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it"/>
        </w:rPr>
      </w:pPr>
    </w:p>
    <w:p w14:paraId="4B0AE6CD" w14:textId="4836BD57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es-419"/>
        </w:rPr>
      </w:pPr>
      <w:r>
        <w:rPr>
          <w:rFonts w:ascii="Calibri" w:eastAsia="Calibri" w:hAnsi="Calibri" w:cs="Arial"/>
          <w:sz w:val="22"/>
          <w:szCs w:val="22"/>
          <w:lang w:val="it"/>
        </w:rPr>
        <w:t>Non solo l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a dermatite atopica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grave incide pesantemente su corpo e mente, ma anche sul portafoglio. In media annualmente accedere alle cure necessarie comporta un costo di € 927,12. A ciò si aggiunge un sostanziale aumento dei beni di uso quotidiano come prodotti per l’igiene personale (+18%/mese). </w:t>
      </w:r>
    </w:p>
    <w:p w14:paraId="7C451A2A" w14:textId="77777777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es-419"/>
        </w:rPr>
      </w:pPr>
    </w:p>
    <w:p w14:paraId="0209B958" w14:textId="213F19EE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es-419"/>
        </w:rPr>
      </w:pPr>
      <w:r>
        <w:rPr>
          <w:rFonts w:ascii="Calibri" w:eastAsia="Calibri" w:hAnsi="Calibri" w:cs="Arial"/>
          <w:sz w:val="22"/>
          <w:szCs w:val="22"/>
          <w:lang w:val="it"/>
        </w:rPr>
        <w:t xml:space="preserve">Mostrate il vostro sostegno ai pazienti affetti da 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dermatite atopica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e usate il </w:t>
      </w:r>
      <w:r w:rsidR="005C6C4C">
        <w:rPr>
          <w:rFonts w:ascii="Calibri" w:eastAsia="Calibri" w:hAnsi="Calibri" w:cs="Arial"/>
          <w:sz w:val="22"/>
          <w:szCs w:val="22"/>
          <w:lang w:val="it"/>
        </w:rPr>
        <w:t>filtro</w:t>
      </w:r>
      <w:r>
        <w:rPr>
          <w:rFonts w:ascii="Calibri" w:eastAsia="Calibri" w:hAnsi="Calibri" w:cs="Arial"/>
          <w:sz w:val="22"/>
          <w:szCs w:val="22"/>
          <w:lang w:val="it"/>
        </w:rPr>
        <w:t xml:space="preserve"> Facebook disponibile su: </w:t>
      </w:r>
      <w:hyperlink r:id="rId7" w:history="1">
        <w:r>
          <w:rPr>
            <w:rStyle w:val="Hyperlink"/>
            <w:rFonts w:ascii="Calibri" w:eastAsia="Calibri" w:hAnsi="Calibri" w:cs="Arial"/>
            <w:sz w:val="22"/>
            <w:szCs w:val="22"/>
            <w:lang w:val="it"/>
          </w:rPr>
          <w:t>www.facebook.com/EFAPatients</w:t>
        </w:r>
      </w:hyperlink>
      <w:r>
        <w:rPr>
          <w:rFonts w:ascii="Calibri" w:eastAsia="Calibri" w:hAnsi="Calibri" w:cs="Arial"/>
          <w:color w:val="0563C1" w:themeColor="hyperlink"/>
          <w:sz w:val="22"/>
          <w:szCs w:val="22"/>
          <w:u w:val="single"/>
          <w:lang w:val="it"/>
        </w:rPr>
        <w:t xml:space="preserve"> </w:t>
      </w:r>
    </w:p>
    <w:p w14:paraId="4A1810A7" w14:textId="77777777" w:rsidR="004F1A37" w:rsidRPr="0073344C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es-419"/>
        </w:rPr>
      </w:pPr>
    </w:p>
    <w:p w14:paraId="542F9FE6" w14:textId="77777777" w:rsidR="004F1A37" w:rsidRPr="005C6C4C" w:rsidRDefault="004F1A37" w:rsidP="004F1A37">
      <w:pPr>
        <w:rPr>
          <w:b/>
          <w:sz w:val="20"/>
          <w:szCs w:val="20"/>
          <w:lang w:val="it-IT"/>
        </w:rPr>
      </w:pPr>
    </w:p>
    <w:p w14:paraId="42162E65" w14:textId="77777777" w:rsidR="004F1A37" w:rsidRPr="005C6C4C" w:rsidRDefault="004F1A37" w:rsidP="004F1A37">
      <w:pPr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"/>
        </w:rPr>
        <w:t>Note per la stampa:</w:t>
      </w:r>
    </w:p>
    <w:p w14:paraId="67FEAB7C" w14:textId="77777777" w:rsidR="004F1A37" w:rsidRPr="005C6C4C" w:rsidRDefault="004F1A37" w:rsidP="004F1A37">
      <w:pPr>
        <w:jc w:val="both"/>
        <w:rPr>
          <w:rFonts w:ascii="Calibri" w:eastAsia="Calibri" w:hAnsi="Calibri" w:cs="Arial"/>
          <w:szCs w:val="22"/>
          <w:lang w:val="it-IT"/>
        </w:rPr>
      </w:pPr>
    </w:p>
    <w:p w14:paraId="3005A93C" w14:textId="5FA367FF" w:rsidR="004F1A37" w:rsidRPr="0073344C" w:rsidRDefault="004F1A37" w:rsidP="004F1A37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0"/>
          <w:szCs w:val="20"/>
          <w:lang w:val="es-419"/>
        </w:rPr>
      </w:pPr>
      <w:r>
        <w:rPr>
          <w:rFonts w:ascii="Calibri" w:eastAsia="Calibri" w:hAnsi="Calibri" w:cs="Arial"/>
          <w:sz w:val="20"/>
          <w:szCs w:val="20"/>
          <w:lang w:val="it"/>
        </w:rPr>
        <w:t xml:space="preserve">I 1189 partecipanti allo studio “Vite atopiche” sono adulti a cui è stata diagnosticata una forma di 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dermatite atopica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grave, provenienti da 9 diversi Paesi dell’Unione europea (Repubblica Ceca = 52, Danimarca = 50, Francia = 180, Germania = 180, Italia = 180, Paesi Bassi = 150, Spagna = 180, Svezia = 37 e Regno Unito = 180). Lo studio è disponibile sul sito </w:t>
      </w:r>
      <w:hyperlink r:id="rId8" w:history="1">
        <w:r>
          <w:rPr>
            <w:rStyle w:val="Hyperlink"/>
            <w:rFonts w:ascii="Calibri" w:eastAsia="Calibri" w:hAnsi="Calibri" w:cs="Arial"/>
            <w:sz w:val="20"/>
            <w:szCs w:val="20"/>
            <w:lang w:val="it"/>
          </w:rPr>
          <w:t>www.efanet.org</w:t>
        </w:r>
      </w:hyperlink>
      <w:r>
        <w:rPr>
          <w:rFonts w:ascii="Calibri" w:eastAsia="Calibri" w:hAnsi="Calibri" w:cs="Arial"/>
          <w:sz w:val="20"/>
          <w:szCs w:val="20"/>
          <w:lang w:val="it"/>
        </w:rPr>
        <w:t xml:space="preserve">, tradotto in 9 lingue diverse. </w:t>
      </w:r>
    </w:p>
    <w:p w14:paraId="643A3FEE" w14:textId="77777777" w:rsidR="004F1A37" w:rsidRPr="0073344C" w:rsidRDefault="004F1A37" w:rsidP="004F1A37">
      <w:pPr>
        <w:pStyle w:val="ListParagraph"/>
        <w:jc w:val="both"/>
        <w:rPr>
          <w:rFonts w:ascii="Calibri" w:eastAsia="Calibri" w:hAnsi="Calibri" w:cs="Arial"/>
          <w:sz w:val="20"/>
          <w:szCs w:val="20"/>
          <w:lang w:val="es-419"/>
        </w:rPr>
      </w:pPr>
    </w:p>
    <w:p w14:paraId="29B38533" w14:textId="541C4EAB" w:rsidR="004F1A37" w:rsidRPr="0073344C" w:rsidRDefault="004F1A37" w:rsidP="004F1A37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0"/>
          <w:szCs w:val="20"/>
          <w:lang w:val="es-419"/>
        </w:rPr>
      </w:pPr>
      <w:r>
        <w:rPr>
          <w:rFonts w:ascii="Calibri" w:eastAsia="Calibri" w:hAnsi="Calibri" w:cs="Arial"/>
          <w:sz w:val="20"/>
          <w:szCs w:val="20"/>
          <w:lang w:val="it"/>
        </w:rPr>
        <w:t>Il sondaggio è stato svolto applicando i metodi di indagine sulla QoL (qualità della vita) e sull’impatto economico. Per misurare la qualità della vita e i costi sostenuti in modo comparabile nei vari Paesi, abbiamo impiegato strumenti scientificamente comprovati. Le conseguenze emotive dell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a dermatite atopica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sui pazienti sono state misurate tramite un nuovo strumento, verificato e sviluppato dall’EFA. L’AESEC© (Atopic Eczema Score of Emotional Consequences) prende in considerazione gli elementi elencati in altri studi sulla qualità della vita unitamente ad aspetti spesso discussi da persone affette da 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dermatite atopica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sui social media. Tali aspetti sono stati intenzionalmente riformulati in affermazioni positive e negative per poi essere verificati da specialisti di psicologia, ricerca e linguaggio. Un questionario contenente 37 elementi è stato pre-testato online in cinque Paesi UE (n=100) per 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verificare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la nostra selezione delle affermazioni più sensibili e affidabili. L’AESEC © 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validato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che ne risulta contiene 28 elementi, selezionati secondo un criterio di affidabilità metodologica e correlazione tra i diversi elementi.</w:t>
      </w:r>
    </w:p>
    <w:p w14:paraId="6709B30B" w14:textId="77777777" w:rsidR="004F1A37" w:rsidRPr="0073344C" w:rsidRDefault="004F1A37" w:rsidP="004F1A37">
      <w:pPr>
        <w:pStyle w:val="ListParagraph"/>
        <w:jc w:val="both"/>
        <w:rPr>
          <w:rFonts w:ascii="Calibri" w:eastAsia="Calibri" w:hAnsi="Calibri" w:cs="Arial"/>
          <w:sz w:val="20"/>
          <w:szCs w:val="20"/>
          <w:lang w:val="es-419"/>
        </w:rPr>
      </w:pPr>
    </w:p>
    <w:p w14:paraId="7A268BB4" w14:textId="70067ABB" w:rsidR="004F1A37" w:rsidRPr="0073344C" w:rsidRDefault="004F1A37" w:rsidP="004F1A37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0"/>
          <w:szCs w:val="20"/>
          <w:lang w:val="es-419"/>
        </w:rPr>
      </w:pPr>
      <w:r>
        <w:rPr>
          <w:rFonts w:ascii="Calibri" w:eastAsia="Calibri" w:hAnsi="Calibri" w:cs="Arial"/>
          <w:sz w:val="20"/>
          <w:szCs w:val="20"/>
          <w:lang w:val="it"/>
        </w:rPr>
        <w:t>La Giornata europea dell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a dermatite atopica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si svolge il 14 settembre ed è un’iniziativa di EFA lanciata per la prima volta nel 2018 per informare, sostenere e promuovere sforzi a favore dell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a dermatite atopica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in Europa attraverso una campagna online con l’hashtag #AtopicEczemaDay e un 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filtro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da usare sui social (disponibile su </w:t>
      </w:r>
      <w:hyperlink r:id="rId9" w:history="1">
        <w:r>
          <w:rPr>
            <w:rStyle w:val="Hyperlink"/>
            <w:rFonts w:ascii="Calibri" w:eastAsia="Calibri" w:hAnsi="Calibri" w:cs="Arial"/>
            <w:sz w:val="20"/>
            <w:szCs w:val="20"/>
            <w:lang w:val="it"/>
          </w:rPr>
          <w:t>www.facebook.com/EFAPatients</w:t>
        </w:r>
      </w:hyperlink>
      <w:r>
        <w:rPr>
          <w:rFonts w:ascii="Calibri" w:eastAsia="Calibri" w:hAnsi="Calibri" w:cs="Arial"/>
          <w:sz w:val="20"/>
          <w:szCs w:val="20"/>
          <w:lang w:val="it"/>
        </w:rPr>
        <w:t xml:space="preserve">) oltre a una mostra fotografica dal titolo </w:t>
      </w:r>
      <w:r>
        <w:rPr>
          <w:rFonts w:ascii="Calibri" w:eastAsia="Calibri" w:hAnsi="Calibri" w:cs="Arial"/>
          <w:i/>
          <w:iCs/>
          <w:sz w:val="20"/>
          <w:szCs w:val="20"/>
          <w:lang w:val="it"/>
        </w:rPr>
        <w:t>Vite atopiche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 presentata al Congresso EADV di Parigi, con l’hashtag #AtopicalLives.   </w:t>
      </w:r>
    </w:p>
    <w:p w14:paraId="33CA6902" w14:textId="77777777" w:rsidR="004F1A37" w:rsidRPr="0073344C" w:rsidRDefault="004F1A37" w:rsidP="004F1A37">
      <w:pPr>
        <w:pStyle w:val="ListParagraph"/>
        <w:rPr>
          <w:rFonts w:ascii="Calibri" w:eastAsia="Calibri" w:hAnsi="Calibri" w:cs="Arial"/>
          <w:sz w:val="20"/>
          <w:szCs w:val="20"/>
          <w:lang w:val="es-419"/>
        </w:rPr>
      </w:pPr>
    </w:p>
    <w:p w14:paraId="772B4BDD" w14:textId="151767AE" w:rsidR="004F1A37" w:rsidRPr="0073344C" w:rsidRDefault="004F1A37" w:rsidP="004F1A37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0"/>
          <w:szCs w:val="20"/>
          <w:lang w:val="es-419"/>
        </w:rPr>
      </w:pPr>
      <w:r>
        <w:rPr>
          <w:rFonts w:ascii="Calibri" w:eastAsia="Calibri" w:hAnsi="Calibri" w:cs="Arial"/>
          <w:sz w:val="20"/>
          <w:szCs w:val="20"/>
          <w:lang w:val="it"/>
        </w:rPr>
        <w:t>Tutti i partecipanti al sondaggio sono stati invitati a lasciare dei messaggi sull</w:t>
      </w:r>
      <w:r w:rsidR="005C6C4C">
        <w:rPr>
          <w:rFonts w:ascii="Calibri" w:eastAsia="Calibri" w:hAnsi="Calibri" w:cs="Arial"/>
          <w:sz w:val="20"/>
          <w:szCs w:val="20"/>
          <w:lang w:val="it"/>
        </w:rPr>
        <w:t>a dermatite atopica</w:t>
      </w:r>
      <w:r>
        <w:rPr>
          <w:rFonts w:ascii="Calibri" w:eastAsia="Calibri" w:hAnsi="Calibri" w:cs="Arial"/>
          <w:sz w:val="20"/>
          <w:szCs w:val="20"/>
          <w:lang w:val="it"/>
        </w:rPr>
        <w:t xml:space="preserve">. L’EFA ha raccolto questi contributi contenenti raccomandazioni specifiche per migliorare la diagnosi, la cura e la vita di chi convive con la malattia.  </w:t>
      </w:r>
    </w:p>
    <w:p w14:paraId="530A4AD4" w14:textId="77777777" w:rsidR="004F1A37" w:rsidRPr="0073344C" w:rsidRDefault="004F1A37" w:rsidP="004F1A37">
      <w:pPr>
        <w:rPr>
          <w:b/>
          <w:sz w:val="20"/>
          <w:szCs w:val="20"/>
          <w:lang w:val="es-419"/>
        </w:rPr>
      </w:pPr>
    </w:p>
    <w:p w14:paraId="4CE5966F" w14:textId="77777777" w:rsidR="004F1A37" w:rsidRPr="0073344C" w:rsidRDefault="004F1A37" w:rsidP="004F1A37">
      <w:pPr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it"/>
        </w:rPr>
        <w:t>L’EFA (European Federation of Allergy and Airways Diseases Patients’ Associations)</w:t>
      </w:r>
      <w:r>
        <w:rPr>
          <w:sz w:val="20"/>
          <w:szCs w:val="20"/>
          <w:lang w:val="it"/>
        </w:rPr>
        <w:t xml:space="preserve"> è una rete costituita da 43 organizzazioni di pazienti affetti da allergie, asma e broncopneumopatia cronica ostruttiva (BPCO) provenienti da 25 Paesi europei che si fa portavoce di tali pazienti affinché possano vivere la propria vita senza compromessi, abbiano diritto e accesso a cure di alta qualità e a un ambiente sicuro.</w:t>
      </w:r>
    </w:p>
    <w:p w14:paraId="1EC8FDFD" w14:textId="77777777" w:rsidR="004F1A37" w:rsidRPr="0073344C" w:rsidRDefault="004F1A37" w:rsidP="004F1A37">
      <w:pPr>
        <w:rPr>
          <w:lang w:val="es-419"/>
        </w:rPr>
      </w:pPr>
    </w:p>
    <w:p w14:paraId="1FC48856" w14:textId="77777777" w:rsidR="004F1A37" w:rsidRPr="005C6C4C" w:rsidRDefault="004F1A37" w:rsidP="004F1A37">
      <w:pPr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"/>
        </w:rPr>
        <w:t xml:space="preserve">Per maggiori informazioni, contattare il Responsabile della politica e delle comunicazioni di EFA: </w:t>
      </w:r>
    </w:p>
    <w:p w14:paraId="51AF1246" w14:textId="77777777" w:rsidR="004F1A37" w:rsidRPr="004F1A37" w:rsidRDefault="007D625D" w:rsidP="004F1A37">
      <w:pPr>
        <w:rPr>
          <w:sz w:val="20"/>
          <w:szCs w:val="20"/>
        </w:rPr>
      </w:pPr>
      <w:hyperlink r:id="rId10" w:history="1">
        <w:r w:rsidR="004F1A37">
          <w:rPr>
            <w:rStyle w:val="Hyperlink"/>
            <w:sz w:val="20"/>
            <w:szCs w:val="20"/>
            <w:lang w:val="it"/>
          </w:rPr>
          <w:t>Isabel.proano@efanet.org</w:t>
        </w:r>
      </w:hyperlink>
      <w:r w:rsidR="004F1A37">
        <w:rPr>
          <w:sz w:val="20"/>
          <w:szCs w:val="20"/>
          <w:lang w:val="it"/>
        </w:rPr>
        <w:t xml:space="preserve"> / +32 484 939 559 / +32 (0) 2 227 2712</w:t>
      </w:r>
    </w:p>
    <w:p w14:paraId="5CCDE502" w14:textId="77777777" w:rsidR="00891380" w:rsidRPr="004F1A37" w:rsidRDefault="00891380" w:rsidP="004F1A37"/>
    <w:sectPr w:rsidR="00891380" w:rsidRPr="004F1A37" w:rsidSect="001243F8">
      <w:headerReference w:type="default" r:id="rId11"/>
      <w:footerReference w:type="default" r:id="rId12"/>
      <w:pgSz w:w="11900" w:h="16840"/>
      <w:pgMar w:top="1078" w:right="985" w:bottom="1440" w:left="851" w:header="284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151C" w14:textId="77777777" w:rsidR="007D625D" w:rsidRDefault="007D625D" w:rsidP="00C92459">
      <w:r>
        <w:separator/>
      </w:r>
    </w:p>
  </w:endnote>
  <w:endnote w:type="continuationSeparator" w:id="0">
    <w:p w14:paraId="0395A78A" w14:textId="77777777" w:rsidR="007D625D" w:rsidRDefault="007D625D" w:rsidP="00C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9560C" w14:textId="77777777" w:rsidR="00C92459" w:rsidRPr="0073344C" w:rsidRDefault="00C92459" w:rsidP="004F1A37">
    <w:pPr>
      <w:pStyle w:val="BasicParagraph"/>
      <w:ind w:left="-709"/>
      <w:rPr>
        <w:rFonts w:ascii="GothamBook" w:hAnsi="GothamBook" w:cs="GothamBook"/>
        <w:color w:val="4C4C4C"/>
        <w:sz w:val="20"/>
        <w:szCs w:val="20"/>
        <w:lang w:val="fr-FR"/>
      </w:rPr>
    </w:pPr>
    <w:r w:rsidRPr="005C6C4C">
      <w:rPr>
        <w:rFonts w:ascii="GothamBook" w:hAnsi="GothamBook" w:cs="GothamBook"/>
        <w:color w:val="4C4C4C"/>
        <w:sz w:val="20"/>
        <w:szCs w:val="20"/>
        <w:lang w:val="fr-FR"/>
      </w:rPr>
      <w:t xml:space="preserve">35 Rue du Congrès </w:t>
    </w:r>
    <w:r>
      <w:rPr>
        <w:rFonts w:ascii="Wingdings" w:hAnsi="Wingdings" w:cs="GothamBook"/>
        <w:color w:val="3049FF"/>
        <w:sz w:val="20"/>
        <w:szCs w:val="20"/>
        <w:lang w:val="it"/>
      </w:rPr>
      <w:t></w:t>
    </w:r>
    <w:r w:rsidRPr="005C6C4C">
      <w:rPr>
        <w:rFonts w:ascii="GothamBook" w:hAnsi="GothamBook" w:cs="GothamBook"/>
        <w:color w:val="4C4C4C"/>
        <w:sz w:val="20"/>
        <w:szCs w:val="20"/>
        <w:lang w:val="fr-FR"/>
      </w:rPr>
      <w:t xml:space="preserve"> 1000 Bruxelles </w:t>
    </w:r>
    <w:r>
      <w:rPr>
        <w:rFonts w:ascii="Wingdings" w:hAnsi="Wingdings" w:cs="GothamBook"/>
        <w:color w:val="3049FF"/>
        <w:sz w:val="20"/>
        <w:szCs w:val="20"/>
        <w:lang w:val="it"/>
      </w:rPr>
      <w:t></w:t>
    </w:r>
    <w:r w:rsidRPr="005C6C4C">
      <w:rPr>
        <w:rFonts w:ascii="GothamBook" w:hAnsi="GothamBook" w:cs="GothamBook"/>
        <w:color w:val="4C4C4C"/>
        <w:sz w:val="20"/>
        <w:szCs w:val="20"/>
        <w:lang w:val="fr-FR"/>
      </w:rPr>
      <w:t xml:space="preserve"> Belgio</w:t>
    </w:r>
  </w:p>
  <w:p w14:paraId="48F70A43" w14:textId="6F01CD23" w:rsidR="00C92459" w:rsidRPr="004F1A37" w:rsidRDefault="00C92459" w:rsidP="004F1A37">
    <w:pPr>
      <w:pStyle w:val="BasicParagraph"/>
      <w:ind w:left="-709"/>
      <w:rPr>
        <w:rFonts w:ascii="GothamBook" w:hAnsi="GothamBook" w:cs="GothamBook"/>
        <w:color w:val="4C4C4C"/>
        <w:sz w:val="20"/>
        <w:szCs w:val="20"/>
      </w:rPr>
    </w:pPr>
    <w:r w:rsidRPr="001243F8">
      <w:rPr>
        <w:rFonts w:ascii="GothamBook" w:hAnsi="GothamBook" w:cs="GothamBook"/>
        <w:color w:val="4C4C4C"/>
        <w:sz w:val="20"/>
        <w:szCs w:val="20"/>
        <w:lang w:val="en-GB"/>
      </w:rPr>
      <w:t xml:space="preserve">Tel.: +32 (0)2 227 2712 </w:t>
    </w:r>
    <w:r>
      <w:rPr>
        <w:rFonts w:ascii="Wingdings" w:hAnsi="Wingdings" w:cs="GothamBook"/>
        <w:color w:val="3049FF"/>
        <w:sz w:val="20"/>
        <w:szCs w:val="20"/>
        <w:lang w:val="it"/>
      </w:rPr>
      <w:t></w:t>
    </w:r>
    <w:r w:rsidRPr="001243F8">
      <w:rPr>
        <w:rFonts w:ascii="GothamBook" w:hAnsi="GothamBook" w:cs="GothamBook"/>
        <w:color w:val="4C4C4C"/>
        <w:sz w:val="20"/>
        <w:szCs w:val="20"/>
        <w:lang w:val="en-GB"/>
      </w:rPr>
      <w:t xml:space="preserve"> </w:t>
    </w:r>
    <w:hyperlink r:id="rId1" w:history="1">
      <w:r w:rsidR="004F1A37" w:rsidRPr="005C6C4C">
        <w:rPr>
          <w:rStyle w:val="Hyperlink"/>
          <w:rFonts w:ascii="GothamBook" w:hAnsi="GothamBook" w:cs="GothamBook"/>
          <w:sz w:val="20"/>
          <w:szCs w:val="20"/>
          <w:lang w:val="en-GB"/>
        </w:rPr>
        <w:t>info@efanet.org</w:t>
      </w:r>
    </w:hyperlink>
    <w:r w:rsidR="004F1A37" w:rsidRPr="005C6C4C">
      <w:rPr>
        <w:rFonts w:ascii="GothamBook" w:hAnsi="GothamBook" w:cs="GothamBook"/>
        <w:color w:val="4C4C4C"/>
        <w:sz w:val="20"/>
        <w:szCs w:val="20"/>
        <w:lang w:val="en-GB"/>
      </w:rPr>
      <w:t xml:space="preserve"> </w:t>
    </w:r>
    <w:r w:rsidR="004F1A37">
      <w:rPr>
        <w:rFonts w:ascii="Wingdings" w:hAnsi="Wingdings" w:cs="GothamBook"/>
        <w:color w:val="3049FF"/>
        <w:sz w:val="20"/>
        <w:szCs w:val="20"/>
        <w:lang w:val="it"/>
      </w:rPr>
      <w:t></w:t>
    </w:r>
    <w:r w:rsidR="004F1A37">
      <w:rPr>
        <w:rFonts w:ascii="Wingdings" w:hAnsi="Wingdings" w:cs="GothamBook"/>
        <w:color w:val="3049FF"/>
        <w:sz w:val="20"/>
        <w:szCs w:val="20"/>
        <w:lang w:val="it"/>
      </w:rPr>
      <w:t></w:t>
    </w:r>
    <w:hyperlink r:id="rId2" w:history="1">
      <w:r w:rsidR="004F1A37" w:rsidRPr="005C6C4C">
        <w:rPr>
          <w:rStyle w:val="Hyperlink"/>
          <w:rFonts w:ascii="GothamBook" w:hAnsi="GothamBook" w:cs="GothamBook"/>
          <w:sz w:val="20"/>
          <w:szCs w:val="20"/>
          <w:lang w:val="en-GB"/>
        </w:rPr>
        <w:t>www.efanet.org</w:t>
      </w:r>
    </w:hyperlink>
    <w:r w:rsidR="004F1A37" w:rsidRPr="005C6C4C">
      <w:rPr>
        <w:rFonts w:ascii="GothamBook" w:hAnsi="GothamBook" w:cs="GothamBook"/>
        <w:color w:val="0563C1" w:themeColor="hyperlink"/>
        <w:sz w:val="20"/>
        <w:szCs w:val="20"/>
        <w:u w:val="single"/>
        <w:lang w:val="en-GB"/>
      </w:rPr>
      <w:t xml:space="preserve"> </w:t>
    </w:r>
    <w:r w:rsidR="004F1A37">
      <w:rPr>
        <w:rFonts w:ascii="Wingdings" w:hAnsi="Wingdings" w:cs="GothamBook"/>
        <w:color w:val="3049FF"/>
        <w:sz w:val="20"/>
        <w:szCs w:val="20"/>
        <w:lang w:val="it"/>
      </w:rPr>
      <w:t></w:t>
    </w:r>
    <w:r w:rsidR="004F1A37" w:rsidRPr="005C6C4C">
      <w:rPr>
        <w:rFonts w:ascii="GothamBook" w:hAnsi="GothamBook" w:cs="GothamBook"/>
        <w:color w:val="4C4C4C"/>
        <w:sz w:val="20"/>
        <w:szCs w:val="20"/>
        <w:lang w:val="en-GB"/>
      </w:rPr>
      <w:t xml:space="preserve"> Twitter: @</w:t>
    </w:r>
    <w:proofErr w:type="spellStart"/>
    <w:r w:rsidR="004F1A37" w:rsidRPr="005C6C4C">
      <w:rPr>
        <w:rFonts w:ascii="GothamBook" w:hAnsi="GothamBook" w:cs="GothamBook"/>
        <w:color w:val="4C4C4C"/>
        <w:sz w:val="20"/>
        <w:szCs w:val="20"/>
        <w:lang w:val="en-GB"/>
      </w:rPr>
      <w:t>EFA_Patients</w:t>
    </w:r>
    <w:proofErr w:type="spellEnd"/>
    <w:r w:rsidR="004F1A37" w:rsidRPr="005C6C4C">
      <w:rPr>
        <w:rFonts w:ascii="GothamBook" w:hAnsi="GothamBook" w:cs="GothamBook"/>
        <w:color w:val="4C4C4C"/>
        <w:sz w:val="20"/>
        <w:szCs w:val="20"/>
        <w:lang w:val="en-GB"/>
      </w:rPr>
      <w:t xml:space="preserve"> </w:t>
    </w:r>
    <w:r w:rsidR="004F1A37">
      <w:rPr>
        <w:rFonts w:ascii="Wingdings" w:hAnsi="Wingdings" w:cs="GothamBook"/>
        <w:color w:val="3049FF"/>
        <w:sz w:val="20"/>
        <w:szCs w:val="20"/>
        <w:lang w:val="it"/>
      </w:rPr>
      <w:t></w:t>
    </w:r>
    <w:r w:rsidR="004F1A37">
      <w:rPr>
        <w:rFonts w:ascii="Wingdings" w:hAnsi="Wingdings" w:cs="GothamBook"/>
        <w:color w:val="3049FF"/>
        <w:sz w:val="20"/>
        <w:szCs w:val="20"/>
        <w:lang w:val="it"/>
      </w:rPr>
      <w:t></w:t>
    </w:r>
    <w:r w:rsidR="004F1A37" w:rsidRPr="005C6C4C">
      <w:rPr>
        <w:rFonts w:ascii="GothamBook" w:hAnsi="GothamBook" w:cs="GothamBook"/>
        <w:color w:val="4C4C4C"/>
        <w:sz w:val="20"/>
        <w:szCs w:val="20"/>
        <w:lang w:val="en-GB"/>
      </w:rPr>
      <w:t>Facebook: @EFAPatients</w:t>
    </w:r>
  </w:p>
  <w:p w14:paraId="48518894" w14:textId="77777777" w:rsidR="00C92459" w:rsidRPr="0073344C" w:rsidRDefault="00C92459" w:rsidP="004F1A37">
    <w:pPr>
      <w:pStyle w:val="Footer"/>
      <w:ind w:left="-709"/>
      <w:rPr>
        <w:rFonts w:ascii="GothamBook" w:hAnsi="GothamBook" w:cs="GothamBook"/>
        <w:color w:val="4C4C4C"/>
        <w:sz w:val="20"/>
        <w:szCs w:val="20"/>
        <w:lang w:val="es-419"/>
      </w:rPr>
    </w:pPr>
    <w:r>
      <w:rPr>
        <w:rFonts w:ascii="GothamBook" w:hAnsi="GothamBook" w:cs="GothamBook"/>
        <w:color w:val="4C4C4C"/>
        <w:sz w:val="20"/>
        <w:szCs w:val="20"/>
        <w:lang w:val="it"/>
      </w:rPr>
      <w:t>Codice identificativo Registro per la trasparenza: 28473847513-94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4E36" w14:textId="77777777" w:rsidR="007D625D" w:rsidRDefault="007D625D" w:rsidP="00C92459">
      <w:r>
        <w:separator/>
      </w:r>
    </w:p>
  </w:footnote>
  <w:footnote w:type="continuationSeparator" w:id="0">
    <w:p w14:paraId="392BDEC4" w14:textId="77777777" w:rsidR="007D625D" w:rsidRDefault="007D625D" w:rsidP="00C9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55FEE" w14:textId="77777777" w:rsidR="001243F8" w:rsidRDefault="00AA2557" w:rsidP="004F1A37">
    <w:pPr>
      <w:pStyle w:val="Header"/>
      <w:ind w:left="-851"/>
      <w:rPr>
        <w:color w:val="770B44"/>
        <w:sz w:val="50"/>
        <w:szCs w:val="50"/>
        <w:lang w:val="it"/>
      </w:rPr>
    </w:pPr>
    <w:r>
      <w:rPr>
        <w:noProof/>
        <w:color w:val="770B44"/>
        <w:sz w:val="50"/>
        <w:szCs w:val="50"/>
        <w:lang w:val="fr-BE"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5CF24F" wp14:editId="61193820">
              <wp:simplePos x="0" y="0"/>
              <wp:positionH relativeFrom="column">
                <wp:posOffset>3698240</wp:posOffset>
              </wp:positionH>
              <wp:positionV relativeFrom="paragraph">
                <wp:posOffset>86360</wp:posOffset>
              </wp:positionV>
              <wp:extent cx="2322830" cy="75057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A9CB5" w14:textId="77777777" w:rsidR="00AA2557" w:rsidRPr="004F1A37" w:rsidRDefault="00AA2557" w:rsidP="004F1A37">
                          <w:pPr>
                            <w:jc w:val="right"/>
                          </w:pPr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38E07C7F" wp14:editId="172011AF">
                                <wp:extent cx="1343025" cy="625695"/>
                                <wp:effectExtent l="0" t="0" r="0" b="317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Eczema-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6316" cy="6365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CF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2pt;margin-top:6.8pt;width:182.9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1dIQIAAB0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" stroked="f">
              <v:textbox>
                <w:txbxContent>
                  <w:p w14:paraId="555A9CB5" w14:textId="77777777" w:rsidR="00AA2557" w:rsidRPr="004F1A37" w:rsidRDefault="00AA2557" w:rsidP="004F1A37">
                    <w:pPr>
                      <w:jc w:val="right"/>
                    </w:pPr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38E07C7F" wp14:editId="172011AF">
                          <wp:extent cx="1343025" cy="625695"/>
                          <wp:effectExtent l="0" t="0" r="0" b="317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Eczema-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6316" cy="6365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70B44"/>
        <w:sz w:val="50"/>
        <w:szCs w:val="50"/>
        <w:lang w:val="fr-BE" w:eastAsia="fr-BE"/>
      </w:rPr>
      <w:drawing>
        <wp:inline distT="0" distB="0" distL="0" distR="0" wp14:anchorId="4EA1B5F5" wp14:editId="35DA5B86">
          <wp:extent cx="1630392" cy="902138"/>
          <wp:effectExtent l="0" t="0" r="825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-Logo-EFA.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392" cy="902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3F8">
      <w:rPr>
        <w:color w:val="770B44"/>
        <w:sz w:val="50"/>
        <w:szCs w:val="50"/>
        <w:lang w:val="it"/>
      </w:rPr>
      <w:tab/>
    </w:r>
  </w:p>
  <w:p w14:paraId="1FC3FE75" w14:textId="325DFE61" w:rsidR="003B7843" w:rsidRPr="004F1A37" w:rsidRDefault="00AA2557" w:rsidP="001243F8">
    <w:pPr>
      <w:pStyle w:val="Header"/>
      <w:tabs>
        <w:tab w:val="clear" w:pos="4680"/>
      </w:tabs>
      <w:ind w:left="-851"/>
      <w:jc w:val="right"/>
      <w:rPr>
        <w:b/>
        <w:color w:val="770B44"/>
        <w:sz w:val="50"/>
        <w:szCs w:val="50"/>
      </w:rPr>
    </w:pPr>
    <w:r>
      <w:rPr>
        <w:b/>
        <w:bCs/>
        <w:color w:val="770B44"/>
        <w:sz w:val="50"/>
        <w:szCs w:val="50"/>
        <w:lang w:val="it"/>
      </w:rPr>
      <w:t>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4FB"/>
    <w:multiLevelType w:val="hybridMultilevel"/>
    <w:tmpl w:val="37D69CF6"/>
    <w:lvl w:ilvl="0" w:tplc="0B18E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E9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C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A6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6A47C2"/>
    <w:multiLevelType w:val="hybridMultilevel"/>
    <w:tmpl w:val="2D8A814C"/>
    <w:lvl w:ilvl="0" w:tplc="2012A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4B65"/>
    <w:multiLevelType w:val="hybridMultilevel"/>
    <w:tmpl w:val="729E8D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9"/>
    <w:rsid w:val="000156C4"/>
    <w:rsid w:val="00072408"/>
    <w:rsid w:val="000C0545"/>
    <w:rsid w:val="001243F8"/>
    <w:rsid w:val="001D040F"/>
    <w:rsid w:val="001F4104"/>
    <w:rsid w:val="00207660"/>
    <w:rsid w:val="0027142B"/>
    <w:rsid w:val="00296303"/>
    <w:rsid w:val="00344CCE"/>
    <w:rsid w:val="00373306"/>
    <w:rsid w:val="003753BE"/>
    <w:rsid w:val="003B7843"/>
    <w:rsid w:val="003C6B60"/>
    <w:rsid w:val="004F1A37"/>
    <w:rsid w:val="005C6C4C"/>
    <w:rsid w:val="005F6C08"/>
    <w:rsid w:val="006140D5"/>
    <w:rsid w:val="00712492"/>
    <w:rsid w:val="0072031B"/>
    <w:rsid w:val="0073344C"/>
    <w:rsid w:val="007B4CBB"/>
    <w:rsid w:val="007D625D"/>
    <w:rsid w:val="007F1103"/>
    <w:rsid w:val="00842588"/>
    <w:rsid w:val="00883A8A"/>
    <w:rsid w:val="00891380"/>
    <w:rsid w:val="00971203"/>
    <w:rsid w:val="009839F3"/>
    <w:rsid w:val="009A642F"/>
    <w:rsid w:val="00AA2557"/>
    <w:rsid w:val="00AF5ACE"/>
    <w:rsid w:val="00B13F86"/>
    <w:rsid w:val="00B366C9"/>
    <w:rsid w:val="00B40F80"/>
    <w:rsid w:val="00B626E6"/>
    <w:rsid w:val="00C23D45"/>
    <w:rsid w:val="00C73171"/>
    <w:rsid w:val="00C8399E"/>
    <w:rsid w:val="00C92459"/>
    <w:rsid w:val="00CB5647"/>
    <w:rsid w:val="00D149A2"/>
    <w:rsid w:val="00DF6238"/>
    <w:rsid w:val="00EB2C1A"/>
    <w:rsid w:val="00EE6051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A2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59"/>
  </w:style>
  <w:style w:type="paragraph" w:styleId="Footer">
    <w:name w:val="footer"/>
    <w:basedOn w:val="Normal"/>
    <w:link w:val="FooterChar"/>
    <w:uiPriority w:val="99"/>
    <w:unhideWhenUsed/>
    <w:rsid w:val="00C9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59"/>
  </w:style>
  <w:style w:type="paragraph" w:customStyle="1" w:styleId="BasicParagraph">
    <w:name w:val="[Basic Paragraph]"/>
    <w:basedOn w:val="Normal"/>
    <w:uiPriority w:val="99"/>
    <w:rsid w:val="00C924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E6051"/>
    <w:pPr>
      <w:spacing w:after="160" w:line="259" w:lineRule="auto"/>
      <w:ind w:left="720"/>
      <w:contextualSpacing/>
    </w:pPr>
    <w:rPr>
      <w:sz w:val="22"/>
      <w:szCs w:val="22"/>
      <w:lang w:val="fr-BE"/>
    </w:rPr>
  </w:style>
  <w:style w:type="character" w:styleId="Hyperlink">
    <w:name w:val="Hyperlink"/>
    <w:basedOn w:val="DefaultParagraphFont"/>
    <w:uiPriority w:val="99"/>
    <w:unhideWhenUsed/>
    <w:rsid w:val="00EE60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ne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FAPati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sabel.proano@efa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FAPati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anet.org" TargetMode="External"/><Relationship Id="rId1" Type="http://schemas.openxmlformats.org/officeDocument/2006/relationships/hyperlink" Target="mailto:info@efa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Wattecamps</dc:creator>
  <cp:keywords/>
  <dc:description/>
  <cp:lastModifiedBy>Isabel</cp:lastModifiedBy>
  <cp:revision>3</cp:revision>
  <dcterms:created xsi:type="dcterms:W3CDTF">2018-09-07T15:13:00Z</dcterms:created>
  <dcterms:modified xsi:type="dcterms:W3CDTF">2018-09-10T10:27:00Z</dcterms:modified>
</cp:coreProperties>
</file>